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אפשר לחשוב אחרת ולהישאר חברים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חברה ומעורבות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על מה התווכחו הכותב ויונתן? · </w:t>
      </w:r>
      <w:r>
        <w:rPr>
          <w:rFonts w:ascii="Arial" w:hAnsi="Arial" w:cs="Arial"/>
          <w:b w:val="0"/>
          <w:sz w:val="22"/>
          <w:rtl w:val="1"/>
          <w:szCs w:val="22"/>
        </w:rPr>
        <w:t>על קיצור החופש הגדול.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כמה זמן הם לא דיברו? · </w:t>
      </w:r>
      <w:r>
        <w:rPr>
          <w:rFonts w:ascii="Arial" w:hAnsi="Arial" w:cs="Arial"/>
          <w:b w:val="0"/>
          <w:sz w:val="22"/>
          <w:rtl w:val="1"/>
          <w:szCs w:val="22"/>
        </w:rPr>
        <w:t>שבוע.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ביקשה המחנכת? · </w:t>
      </w:r>
      <w:r>
        <w:rPr>
          <w:rFonts w:ascii="Arial" w:hAnsi="Arial" w:cs="Arial"/>
          <w:b w:val="0"/>
          <w:sz w:val="22"/>
          <w:rtl w:val="1"/>
          <w:szCs w:val="22"/>
        </w:rPr>
        <w:t>להסביר את הדעה של השני.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על מה התחיל הוויכוח? · </w:t>
      </w:r>
      <w:r>
        <w:rPr>
          <w:rFonts w:ascii="Arial" w:hAnsi="Arial" w:cs="Arial"/>
          <w:b w:val="0"/>
          <w:sz w:val="22"/>
          <w:rtl w:val="1"/>
          <w:szCs w:val="22"/>
        </w:rPr>
        <w:t>ג. על קיצור החופש הגדול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ביקשה המחנכת מהשניים? · </w:t>
      </w:r>
      <w:r>
        <w:rPr>
          <w:rFonts w:ascii="Arial" w:hAnsi="Arial" w:cs="Arial"/>
          <w:b w:val="0"/>
          <w:sz w:val="22"/>
          <w:rtl w:val="1"/>
          <w:szCs w:val="22"/>
        </w:rPr>
        <w:t>א. להסביר כל אחד את העמדה של השני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למד הכותב? · </w:t>
      </w:r>
      <w:r>
        <w:rPr>
          <w:rFonts w:ascii="Arial" w:hAnsi="Arial" w:cs="Arial"/>
          <w:b w:val="0"/>
          <w:sz w:val="22"/>
          <w:rtl w:val="1"/>
          <w:szCs w:val="22"/>
        </w:rPr>
        <w:t>דעה היא לא אדם.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קרה בסוף? · </w:t>
      </w:r>
      <w:r>
        <w:rPr>
          <w:rFonts w:ascii="Arial" w:hAnsi="Arial" w:cs="Arial"/>
          <w:b w:val="0"/>
          <w:sz w:val="22"/>
          <w:rtl w:val="1"/>
          <w:szCs w:val="22"/>
        </w:rPr>
        <w:t>הם נשארו חברים.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🫱🏽‍🫲🏼 אפשר לחשוב אחרת ולהישאר חברים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טור דעה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🫱🏽‍🫲🏼 אפשר לחשוב אחרת ולהישאר חברים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הכותב ויונתן הם חברים טובים. בשיעור חינוך הם חשבו אחרת: האם לקצר את החופש הגדול. הוויכוח המשיך בקבוצת ההודעות, והפך לריב.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שבוע הם לא דיברו. הכעס נהיה גדול יותר מהנושא.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המחנכת ביקשה מכל אחד להסביר את הדעה של השני. הכותב גילה שליונתן יש סיבה טובה: החופש הוא הזמן שבו המשפחה שלו נוסעת יחד.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הכותב למד: דעה היא לא אדם. מתווכחים על רעיון – לא תוקפים אדם. וויכוח במסך הוא רעיון לא טוב.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היום הם עדיין חושבים אחרת – אבל נשארו חברים.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מחלוקת – מצב שבו אנשים חושבים אחרת זה מזה · תמימה – פשוטה, בלי כוונה רעה · לבחור צד – להחליט לתמוך באחד מהשניים · לנמק – להסביר למה · לחדד – לעשות חד וברור יותר · עמדה – מה שאדם חושב על נושא · טון – הדרך שבה אומרים משהו (כועס, צוחק...)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החופש     שבוע     להסביר     רעיון     אדם     חברים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על מה התווכחו הכותב ויונתן?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זמן הם לא דיברו?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ביקשה המחנכת?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על מה התחיל הוויכוח?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על משחק כדורגל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על ציונים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על קיצור החופש הגדול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ביקשה המחנכת מהשניים?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להסביר כל אחד את העמדה של השני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להתנצל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לכתוב עבודה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למד הכותב?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קרה בסוף?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״אפשר לחשוב אחרת ולהישאר חברים״?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אפשר לחשוב אחרת ולהישאר חברים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אפשר לחשוב אחרת ולהישאר חברים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